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AE" w:rsidRPr="00F71CAE" w:rsidRDefault="00F71CAE" w:rsidP="00F71C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71CA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หัวข้อวิจัย  </w:t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>การศึกษา</w:t>
      </w:r>
      <w:r w:rsidRPr="00F71CAE">
        <w:rPr>
          <w:rFonts w:ascii="TH SarabunPSK" w:eastAsia="Cordia New" w:hAnsi="TH SarabunPSK" w:cs="TH SarabunPSK" w:hint="cs"/>
          <w:sz w:val="32"/>
          <w:szCs w:val="32"/>
          <w:cs/>
        </w:rPr>
        <w:t>การขึ้นรูปยางพาราเป็นถาดเพาะกล้า</w:t>
      </w:r>
    </w:p>
    <w:p w:rsidR="00F71CAE" w:rsidRPr="00F71CAE" w:rsidRDefault="00F71CAE" w:rsidP="00F71CAE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</w:p>
    <w:p w:rsidR="00F71CAE" w:rsidRPr="00F71CAE" w:rsidRDefault="00F71CAE" w:rsidP="00F71CAE">
      <w:pPr>
        <w:tabs>
          <w:tab w:val="left" w:pos="360"/>
          <w:tab w:val="left" w:pos="405"/>
        </w:tabs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71CAE" w:rsidRPr="00F71CAE" w:rsidRDefault="00F71CAE" w:rsidP="00F71C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F71CA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F71CA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F71CAE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F71CAE">
        <w:rPr>
          <w:rFonts w:ascii="TH SarabunPSK" w:eastAsia="Cordia New" w:hAnsi="TH SarabunPSK" w:cs="TH SarabunPSK"/>
          <w:sz w:val="32"/>
          <w:szCs w:val="32"/>
        </w:rPr>
        <w:t xml:space="preserve">1. </w:t>
      </w:r>
      <w:r>
        <w:rPr>
          <w:rFonts w:ascii="TH SarabunPSK" w:eastAsia="Cordia New" w:hAnsi="TH SarabunPSK" w:cs="TH SarabunPSK"/>
          <w:sz w:val="32"/>
          <w:szCs w:val="32"/>
          <w:cs/>
        </w:rPr>
        <w:t>นา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งสาว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วชิ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ราพรรณ  สุขสม</w:t>
      </w:r>
    </w:p>
    <w:p w:rsidR="00F71CAE" w:rsidRPr="00F71CAE" w:rsidRDefault="00F71CAE" w:rsidP="00F71C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71CA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71CAE"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="0018601B" w:rsidRPr="0018601B">
        <w:rPr>
          <w:rFonts w:ascii="TH SarabunPSK" w:eastAsia="Cordia New" w:hAnsi="TH SarabunPSK" w:cs="TH SarabunPSK"/>
          <w:sz w:val="32"/>
          <w:szCs w:val="32"/>
          <w:cs/>
        </w:rPr>
        <w:t>นางสาว</w:t>
      </w:r>
      <w:proofErr w:type="spellStart"/>
      <w:r w:rsidR="0018601B" w:rsidRPr="0018601B">
        <w:rPr>
          <w:rFonts w:ascii="TH SarabunPSK" w:eastAsia="Cordia New" w:hAnsi="TH SarabunPSK" w:cs="TH SarabunPSK"/>
          <w:sz w:val="32"/>
          <w:szCs w:val="32"/>
          <w:cs/>
        </w:rPr>
        <w:t>ภัท</w:t>
      </w:r>
      <w:proofErr w:type="spellEnd"/>
      <w:r w:rsidR="0018601B" w:rsidRPr="0018601B">
        <w:rPr>
          <w:rFonts w:ascii="TH SarabunPSK" w:eastAsia="Cordia New" w:hAnsi="TH SarabunPSK" w:cs="TH SarabunPSK"/>
          <w:sz w:val="32"/>
          <w:szCs w:val="32"/>
          <w:cs/>
        </w:rPr>
        <w:t>ราพร บุญแต่ง</w:t>
      </w:r>
    </w:p>
    <w:p w:rsidR="00F71CAE" w:rsidRPr="00F71CAE" w:rsidRDefault="00F71CAE" w:rsidP="00F71C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71CA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8601B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="0018601B" w:rsidRPr="0018601B">
        <w:rPr>
          <w:rFonts w:ascii="TH SarabunPSK" w:eastAsia="Cordia New" w:hAnsi="TH SarabunPSK" w:cs="TH SarabunPSK"/>
          <w:sz w:val="32"/>
          <w:szCs w:val="32"/>
          <w:cs/>
        </w:rPr>
        <w:t>นางสาวพิริยะดา จ่าเหลา</w:t>
      </w:r>
    </w:p>
    <w:p w:rsidR="00F71CAE" w:rsidRPr="00F71CAE" w:rsidRDefault="00F71CAE" w:rsidP="00F71C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71CA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F71CAE" w:rsidRPr="00F71CAE" w:rsidRDefault="00F71CAE" w:rsidP="00F71CAE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F71CAE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F71CAE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F71CAE">
        <w:rPr>
          <w:rFonts w:ascii="TH SarabunPSK" w:eastAsia="Cordia New" w:hAnsi="TH SarabunPSK" w:cs="TH SarabunPSK"/>
          <w:sz w:val="32"/>
          <w:szCs w:val="32"/>
        </w:rPr>
        <w:tab/>
      </w:r>
    </w:p>
    <w:p w:rsidR="00F71CAE" w:rsidRPr="00F71CAE" w:rsidRDefault="00F71CAE" w:rsidP="00F71C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71CA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ที่ปรึกษา</w:t>
      </w:r>
      <w:r w:rsidRPr="00F71CAE">
        <w:rPr>
          <w:rFonts w:ascii="TH SarabunPSK" w:eastAsia="Cordia New" w:hAnsi="TH SarabunPSK" w:cs="TH SarabunPSK"/>
          <w:sz w:val="32"/>
          <w:szCs w:val="32"/>
        </w:rPr>
        <w:tab/>
      </w:r>
      <w:r w:rsidRPr="00F71CAE">
        <w:rPr>
          <w:rFonts w:ascii="TH SarabunPSK" w:eastAsia="Cordia New" w:hAnsi="TH SarabunPSK" w:cs="TH SarabunPSK"/>
          <w:sz w:val="32"/>
          <w:szCs w:val="32"/>
        </w:rPr>
        <w:tab/>
        <w:t xml:space="preserve">1.  </w:t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>นางสาว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สายทอง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มะลา</w:t>
      </w:r>
    </w:p>
    <w:p w:rsidR="00F71CAE" w:rsidRPr="00F71CAE" w:rsidRDefault="00F71CAE" w:rsidP="00F71C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F71CA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71CAE">
        <w:rPr>
          <w:rFonts w:ascii="TH SarabunPSK" w:eastAsia="Cordia New" w:hAnsi="TH SarabunPSK" w:cs="TH SarabunPSK"/>
          <w:sz w:val="32"/>
          <w:szCs w:val="32"/>
        </w:rPr>
        <w:t xml:space="preserve">2.  </w:t>
      </w:r>
      <w:proofErr w:type="gramStart"/>
      <w:r>
        <w:rPr>
          <w:rFonts w:ascii="TH SarabunPSK" w:eastAsia="Cordia New" w:hAnsi="TH SarabunPSK" w:cs="TH SarabunPSK"/>
          <w:sz w:val="32"/>
          <w:szCs w:val="32"/>
          <w:cs/>
        </w:rPr>
        <w:t>นางสาวสมประสงค์  เปรมปราโมทย์</w:t>
      </w:r>
      <w:proofErr w:type="gramEnd"/>
    </w:p>
    <w:p w:rsidR="00F71CAE" w:rsidRPr="00F71CAE" w:rsidRDefault="00F71CAE" w:rsidP="00F71C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71CA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71CAE">
        <w:rPr>
          <w:rFonts w:ascii="TH SarabunPSK" w:eastAsia="Cordia New" w:hAnsi="TH SarabunPSK" w:cs="TH SarabunPSK"/>
          <w:sz w:val="32"/>
          <w:szCs w:val="32"/>
        </w:rPr>
        <w:t xml:space="preserve">3.  </w:t>
      </w:r>
      <w:proofErr w:type="gramStart"/>
      <w:r w:rsidRPr="00F71CAE">
        <w:rPr>
          <w:rFonts w:ascii="TH SarabunPSK" w:eastAsia="Cordia New" w:hAnsi="TH SarabunPSK" w:cs="TH SarabunPSK"/>
          <w:sz w:val="32"/>
          <w:szCs w:val="32"/>
          <w:cs/>
        </w:rPr>
        <w:t>นางสาว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สุทาพันธ์  โพธิ์กำเนิด</w:t>
      </w:r>
      <w:proofErr w:type="gramEnd"/>
    </w:p>
    <w:p w:rsidR="00F71CAE" w:rsidRPr="00F71CAE" w:rsidRDefault="00F71CAE" w:rsidP="00F71CAE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F71CA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F71CAE" w:rsidRPr="00F71CAE" w:rsidRDefault="00F71CAE" w:rsidP="00F71CAE">
      <w:pPr>
        <w:tabs>
          <w:tab w:val="left" w:pos="709"/>
        </w:tabs>
        <w:spacing w:after="0" w:line="240" w:lineRule="auto"/>
        <w:ind w:left="1134" w:hanging="1134"/>
        <w:rPr>
          <w:rFonts w:ascii="TH SarabunPSK" w:eastAsia="Cordia New" w:hAnsi="TH SarabunPSK" w:cs="TH SarabunPSK"/>
          <w:sz w:val="32"/>
          <w:szCs w:val="32"/>
          <w:cs/>
        </w:rPr>
      </w:pPr>
      <w:r w:rsidRPr="00F71CA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หน่วยงาน</w:t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แผนกวิชาพืชศาสตร์</w:t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 xml:space="preserve">  วิทยาลัยเกษตรและเทคโนโลยีศรีสะ</w:t>
      </w:r>
      <w:proofErr w:type="spellStart"/>
      <w:r w:rsidRPr="00F71CAE">
        <w:rPr>
          <w:rFonts w:ascii="TH SarabunPSK" w:eastAsia="Cordia New" w:hAnsi="TH SarabunPSK" w:cs="TH SarabunPSK"/>
          <w:sz w:val="32"/>
          <w:szCs w:val="32"/>
          <w:cs/>
        </w:rPr>
        <w:t>เกษ</w:t>
      </w:r>
      <w:proofErr w:type="spellEnd"/>
    </w:p>
    <w:p w:rsidR="00F71CAE" w:rsidRPr="00F71CAE" w:rsidRDefault="00F71CAE" w:rsidP="00F71CAE">
      <w:pPr>
        <w:tabs>
          <w:tab w:val="left" w:pos="1800"/>
        </w:tabs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71CAE" w:rsidRPr="00F71CAE" w:rsidRDefault="00F71CAE" w:rsidP="00F71CAE">
      <w:pPr>
        <w:tabs>
          <w:tab w:val="left" w:pos="1134"/>
          <w:tab w:val="left" w:pos="180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71CA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ปี พ.ศ.</w:t>
      </w:r>
      <w:r w:rsidRPr="00F71CAE">
        <w:rPr>
          <w:rFonts w:ascii="TH SarabunPSK" w:eastAsia="Cordia New" w:hAnsi="TH SarabunPSK" w:cs="TH SarabunPSK"/>
          <w:sz w:val="32"/>
          <w:szCs w:val="32"/>
        </w:rPr>
        <w:t xml:space="preserve">       256</w:t>
      </w:r>
      <w:r>
        <w:rPr>
          <w:rFonts w:ascii="TH SarabunPSK" w:eastAsia="Cordia New" w:hAnsi="TH SarabunPSK" w:cs="TH SarabunPSK"/>
          <w:sz w:val="32"/>
          <w:szCs w:val="32"/>
        </w:rPr>
        <w:t>2</w:t>
      </w:r>
    </w:p>
    <w:p w:rsidR="00F71CAE" w:rsidRPr="00F71CAE" w:rsidRDefault="00F71CAE" w:rsidP="00F71CAE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F71CA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:rsidR="00F71CAE" w:rsidRPr="00F71CAE" w:rsidRDefault="00F71CAE" w:rsidP="00F71CAE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71CA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บทคัดย่อ</w:t>
      </w:r>
    </w:p>
    <w:p w:rsidR="00F71CAE" w:rsidRPr="00F71CAE" w:rsidRDefault="00F71CAE" w:rsidP="00F71CA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>การศึกษาครั้งนี้มีวัตถุประสง</w:t>
      </w:r>
      <w:bookmarkStart w:id="0" w:name="_GoBack"/>
      <w:bookmarkEnd w:id="0"/>
      <w:r w:rsidRPr="00F71CAE">
        <w:rPr>
          <w:rFonts w:ascii="TH SarabunPSK" w:eastAsia="Cordia New" w:hAnsi="TH SarabunPSK" w:cs="TH SarabunPSK"/>
          <w:sz w:val="32"/>
          <w:szCs w:val="32"/>
          <w:cs/>
        </w:rPr>
        <w:t>ค์ในการนำน้ำยางข้นมาขึ้นรูปเป็นถาดเพาะต้นกล้า เพื่อสะดวกในการย้ายต้นกล้าออกจากหลุมเพาะกล้า ลดปัญหาสิ่งแวดล้อม เพิ่มมูลค่าของยางพารา มี 5 สิ่งทดลอง คือ สิ่งทดลองที่ 1 การเทน้ำยางข้น 1 รอบสิ่งทดลองที่ 2 การเทน้ำยางข้น 2 รอบ สิ่งทดลองที่ 3 การเทน้ำ</w:t>
      </w:r>
      <w:proofErr w:type="spellStart"/>
      <w:r w:rsidRPr="00F71CAE">
        <w:rPr>
          <w:rFonts w:ascii="TH SarabunPSK" w:eastAsia="Cordia New" w:hAnsi="TH SarabunPSK" w:cs="TH SarabunPSK"/>
          <w:sz w:val="32"/>
          <w:szCs w:val="32"/>
          <w:cs/>
        </w:rPr>
        <w:t>ยางพรี</w:t>
      </w:r>
      <w:proofErr w:type="spellEnd"/>
      <w:r w:rsidRPr="00F71CAE">
        <w:rPr>
          <w:rFonts w:ascii="TH SarabunPSK" w:eastAsia="Cordia New" w:hAnsi="TH SarabunPSK" w:cs="TH SarabunPSK"/>
          <w:sz w:val="32"/>
          <w:szCs w:val="32"/>
          <w:cs/>
        </w:rPr>
        <w:t>วันคา</w:t>
      </w:r>
      <w:proofErr w:type="spellStart"/>
      <w:r w:rsidRPr="00F71CAE">
        <w:rPr>
          <w:rFonts w:ascii="TH SarabunPSK" w:eastAsia="Cordia New" w:hAnsi="TH SarabunPSK" w:cs="TH SarabunPSK"/>
          <w:sz w:val="32"/>
          <w:szCs w:val="32"/>
          <w:cs/>
        </w:rPr>
        <w:t>ไนซ์</w:t>
      </w:r>
      <w:proofErr w:type="spellEnd"/>
      <w:r w:rsidRPr="00F71CAE">
        <w:rPr>
          <w:rFonts w:ascii="TH SarabunPSK" w:eastAsia="Cordia New" w:hAnsi="TH SarabunPSK" w:cs="TH SarabunPSK"/>
          <w:sz w:val="32"/>
          <w:szCs w:val="32"/>
          <w:cs/>
        </w:rPr>
        <w:t xml:space="preserve"> 1 รอบ สิ่งทดลองที่ 4 การเทน้ำ</w:t>
      </w:r>
      <w:proofErr w:type="spellStart"/>
      <w:r w:rsidRPr="00F71CAE">
        <w:rPr>
          <w:rFonts w:ascii="TH SarabunPSK" w:eastAsia="Cordia New" w:hAnsi="TH SarabunPSK" w:cs="TH SarabunPSK"/>
          <w:sz w:val="32"/>
          <w:szCs w:val="32"/>
          <w:cs/>
        </w:rPr>
        <w:t>ยางพรี</w:t>
      </w:r>
      <w:proofErr w:type="spellEnd"/>
      <w:r w:rsidRPr="00F71CAE">
        <w:rPr>
          <w:rFonts w:ascii="TH SarabunPSK" w:eastAsia="Cordia New" w:hAnsi="TH SarabunPSK" w:cs="TH SarabunPSK"/>
          <w:sz w:val="32"/>
          <w:szCs w:val="32"/>
          <w:cs/>
        </w:rPr>
        <w:t>วันคา</w:t>
      </w:r>
      <w:proofErr w:type="spellStart"/>
      <w:r w:rsidRPr="00F71CAE">
        <w:rPr>
          <w:rFonts w:ascii="TH SarabunPSK" w:eastAsia="Cordia New" w:hAnsi="TH SarabunPSK" w:cs="TH SarabunPSK"/>
          <w:sz w:val="32"/>
          <w:szCs w:val="32"/>
          <w:cs/>
        </w:rPr>
        <w:t>ไนซ์</w:t>
      </w:r>
      <w:proofErr w:type="spellEnd"/>
      <w:r w:rsidRPr="00F71CAE">
        <w:rPr>
          <w:rFonts w:ascii="TH SarabunPSK" w:eastAsia="Cordia New" w:hAnsi="TH SarabunPSK" w:cs="TH SarabunPSK"/>
          <w:sz w:val="32"/>
          <w:szCs w:val="32"/>
          <w:cs/>
        </w:rPr>
        <w:t xml:space="preserve"> 2 รอบ สิ่งทดลองที่ 5 การเทน้ำยางข้น 1 รอบ และการเท</w:t>
      </w:r>
      <w:proofErr w:type="spellStart"/>
      <w:r w:rsidRPr="00F71CAE">
        <w:rPr>
          <w:rFonts w:ascii="TH SarabunPSK" w:eastAsia="Cordia New" w:hAnsi="TH SarabunPSK" w:cs="TH SarabunPSK"/>
          <w:sz w:val="32"/>
          <w:szCs w:val="32"/>
          <w:cs/>
        </w:rPr>
        <w:t>ยางพรี</w:t>
      </w:r>
      <w:proofErr w:type="spellEnd"/>
      <w:r w:rsidRPr="00F71CAE">
        <w:rPr>
          <w:rFonts w:ascii="TH SarabunPSK" w:eastAsia="Cordia New" w:hAnsi="TH SarabunPSK" w:cs="TH SarabunPSK"/>
          <w:sz w:val="32"/>
          <w:szCs w:val="32"/>
          <w:cs/>
        </w:rPr>
        <w:t>วันคา</w:t>
      </w:r>
      <w:proofErr w:type="spellStart"/>
      <w:r w:rsidRPr="00F71CAE">
        <w:rPr>
          <w:rFonts w:ascii="TH SarabunPSK" w:eastAsia="Cordia New" w:hAnsi="TH SarabunPSK" w:cs="TH SarabunPSK"/>
          <w:sz w:val="32"/>
          <w:szCs w:val="32"/>
          <w:cs/>
        </w:rPr>
        <w:t>ไนซ์</w:t>
      </w:r>
      <w:proofErr w:type="spellEnd"/>
      <w:r w:rsidRPr="00F71CAE">
        <w:rPr>
          <w:rFonts w:ascii="TH SarabunPSK" w:eastAsia="Cordia New" w:hAnsi="TH SarabunPSK" w:cs="TH SarabunPSK"/>
          <w:sz w:val="32"/>
          <w:szCs w:val="32"/>
          <w:cs/>
        </w:rPr>
        <w:t xml:space="preserve"> 1 รอบ ผลการศึกษา พบว่า สิ่งทดลองที่ 1 การเทน้ำยางข้น 1 รอบ ดีที่สุด  มีค่า </w:t>
      </w:r>
      <w:r w:rsidRPr="00F71CAE">
        <w:rPr>
          <w:rFonts w:ascii="TH SarabunPSK" w:eastAsia="Cordia New" w:hAnsi="TH SarabunPSK" w:cs="TH SarabunPSK"/>
          <w:sz w:val="32"/>
          <w:szCs w:val="32"/>
        </w:rPr>
        <w:t xml:space="preserve">tensile strength </w:t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 xml:space="preserve">ก่อนอบ 0.65 </w:t>
      </w:r>
      <w:proofErr w:type="spellStart"/>
      <w:r w:rsidRPr="00F71CAE">
        <w:rPr>
          <w:rFonts w:ascii="TH SarabunPSK" w:eastAsia="Cordia New" w:hAnsi="TH SarabunPSK" w:cs="TH SarabunPSK"/>
          <w:sz w:val="32"/>
          <w:szCs w:val="32"/>
        </w:rPr>
        <w:t>mpa</w:t>
      </w:r>
      <w:proofErr w:type="spellEnd"/>
      <w:r w:rsidRPr="00F71CAE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และหลังอบ </w:t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 xml:space="preserve">0.14 </w:t>
      </w:r>
      <w:proofErr w:type="spellStart"/>
      <w:r w:rsidRPr="00F71CAE">
        <w:rPr>
          <w:rFonts w:ascii="TH SarabunPSK" w:eastAsia="Cordia New" w:hAnsi="TH SarabunPSK" w:cs="TH SarabunPSK"/>
          <w:sz w:val="32"/>
          <w:szCs w:val="32"/>
        </w:rPr>
        <w:t>mpa</w:t>
      </w:r>
      <w:proofErr w:type="spellEnd"/>
      <w:r w:rsidRPr="00F71CA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F71CAE">
        <w:rPr>
          <w:rFonts w:ascii="TH SarabunPSK" w:eastAsia="Cordia New" w:hAnsi="TH SarabunPSK" w:cs="TH SarabunPSK"/>
          <w:sz w:val="32"/>
          <w:szCs w:val="32"/>
          <w:cs/>
        </w:rPr>
        <w:t>และผู้บริโภคให้ความพึงพอใจอยู่ที่ 4.51 อยู่ระดับ ดีมาก</w:t>
      </w:r>
    </w:p>
    <w:p w:rsidR="00F71CAE" w:rsidRPr="00F71CAE" w:rsidRDefault="00F71CAE" w:rsidP="00F71CAE">
      <w:pPr>
        <w:tabs>
          <w:tab w:val="left" w:pos="240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50BCC" w:rsidRPr="00F71CAE" w:rsidRDefault="00450BCC"/>
    <w:sectPr w:rsidR="00450BCC" w:rsidRPr="00F71CAE" w:rsidSect="00F71CAE">
      <w:pgSz w:w="11906" w:h="16838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AE"/>
    <w:rsid w:val="0018601B"/>
    <w:rsid w:val="00450BCC"/>
    <w:rsid w:val="00A723BB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911CE-9ED0-4BD3-BA6E-778B9557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2019-11-07T15:49:00Z</dcterms:created>
  <dcterms:modified xsi:type="dcterms:W3CDTF">2019-11-07T16:10:00Z</dcterms:modified>
</cp:coreProperties>
</file>